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6480" w14:textId="6790BCEC" w:rsidR="00B246A2" w:rsidRDefault="00B246A2">
      <w:r>
        <w:t>COVID Policies</w:t>
      </w:r>
    </w:p>
    <w:p w14:paraId="36ACA465" w14:textId="182B776F" w:rsidR="00B246A2" w:rsidRDefault="00B246A2"/>
    <w:p w14:paraId="780EFDD3" w14:textId="77777777" w:rsidR="00B246A2" w:rsidRDefault="00B246A2" w:rsidP="00B246A2">
      <w:pPr>
        <w:pStyle w:val="Heading3"/>
        <w:shd w:val="clear" w:color="auto" w:fill="FFFFFF"/>
        <w:spacing w:before="0" w:beforeAutospacing="0"/>
        <w:rPr>
          <w:rFonts w:ascii="Quattrocento" w:eastAsia="Times New Roman" w:hAnsi="Quattrocento"/>
          <w:b w:val="0"/>
          <w:bCs w:val="0"/>
          <w:color w:val="174573"/>
        </w:rPr>
      </w:pPr>
      <w:r>
        <w:rPr>
          <w:rFonts w:ascii="Quattrocento" w:eastAsia="Times New Roman" w:hAnsi="Quattrocento"/>
          <w:b w:val="0"/>
          <w:bCs w:val="0"/>
          <w:color w:val="174573"/>
        </w:rPr>
        <w:t>SB 514</w:t>
      </w:r>
    </w:p>
    <w:p w14:paraId="722C7CC3" w14:textId="77777777" w:rsidR="00B246A2" w:rsidRDefault="00B246A2" w:rsidP="00B246A2">
      <w:pPr>
        <w:shd w:val="clear" w:color="auto" w:fill="FFFFFF"/>
        <w:rPr>
          <w:rFonts w:ascii="Lato" w:hAnsi="Lato"/>
          <w:color w:val="212529"/>
        </w:rPr>
      </w:pPr>
      <w:hyperlink r:id="rId4" w:anchor="bills" w:history="1">
        <w:r>
          <w:rPr>
            <w:rStyle w:val="Hyperlink"/>
            <w:rFonts w:ascii="Lato" w:hAnsi="Lato"/>
            <w:color w:val="174573"/>
          </w:rPr>
          <w:t>Return to bills overview</w:t>
        </w:r>
      </w:hyperlink>
    </w:p>
    <w:p w14:paraId="2FBB4172" w14:textId="77777777" w:rsidR="00B246A2" w:rsidRDefault="00B246A2" w:rsidP="00B246A2">
      <w:pPr>
        <w:pStyle w:val="xbill-caption"/>
        <w:shd w:val="clear" w:color="auto" w:fill="FFFFFF"/>
        <w:rPr>
          <w:rFonts w:ascii="Lato" w:hAnsi="Lato"/>
          <w:color w:val="212529"/>
        </w:rPr>
      </w:pPr>
      <w:r>
        <w:rPr>
          <w:rFonts w:ascii="Lato" w:hAnsi="Lato"/>
          <w:color w:val="212529"/>
        </w:rPr>
        <w:t>"Unmask Georgia Students Act"; enact</w:t>
      </w:r>
    </w:p>
    <w:p w14:paraId="3DCA8EF3" w14:textId="77777777" w:rsidR="00B246A2" w:rsidRDefault="00B246A2" w:rsidP="00B246A2">
      <w:pPr>
        <w:pStyle w:val="NormalWeb"/>
        <w:shd w:val="clear" w:color="auto" w:fill="FFFFFF"/>
        <w:rPr>
          <w:rFonts w:ascii="Lato" w:hAnsi="Lato"/>
          <w:color w:val="212529"/>
        </w:rPr>
      </w:pPr>
      <w:r>
        <w:rPr>
          <w:rStyle w:val="Strong"/>
          <w:rFonts w:ascii="Lato" w:hAnsi="Lato"/>
          <w:color w:val="212529"/>
        </w:rPr>
        <w:t>Current Status:</w:t>
      </w:r>
      <w:r>
        <w:rPr>
          <w:rFonts w:ascii="Lato" w:hAnsi="Lato"/>
          <w:color w:val="212529"/>
        </w:rPr>
        <w:t> Senate Date Signed by Governor</w:t>
      </w:r>
    </w:p>
    <w:p w14:paraId="1EDAE6A2" w14:textId="77777777" w:rsidR="00B246A2" w:rsidRDefault="00B246A2" w:rsidP="00B246A2">
      <w:pPr>
        <w:pStyle w:val="NormalWeb"/>
        <w:shd w:val="clear" w:color="auto" w:fill="FFFFFF"/>
        <w:rPr>
          <w:rFonts w:ascii="Lato" w:hAnsi="Lato"/>
          <w:color w:val="212529"/>
        </w:rPr>
      </w:pPr>
      <w:r>
        <w:rPr>
          <w:rStyle w:val="Strong"/>
          <w:rFonts w:ascii="Lato" w:hAnsi="Lato"/>
          <w:color w:val="212529"/>
        </w:rPr>
        <w:t>Official Summary:</w:t>
      </w:r>
      <w:r>
        <w:rPr>
          <w:rFonts w:ascii="Lato" w:hAnsi="Lato"/>
          <w:color w:val="212529"/>
        </w:rPr>
        <w:t> A BILL to be entitled an Act to amend Chapter 2 of Title 20 of the O.C.G.A., relating to elementary and secondary education, so as to provide that no local board of education, local school superintendent, or school administrator, teacher, or other school personnel shall make or enforce any rule that requires a student to wear a face mask or face covering while present on school property unless such rule provides that a parent or guardian of such student may elect for his or her child to be exempt from such rule; to provide that a parent or guardian making such election shall not be required to provide a reason or any certification of the child's health or education status; to provide for related matters; to provide for an effective date; to repeal conflicting laws; and for other purposes. </w:t>
      </w:r>
    </w:p>
    <w:p w14:paraId="4ECE8CF9" w14:textId="77777777" w:rsidR="00B246A2" w:rsidRDefault="00B246A2" w:rsidP="00B246A2">
      <w:pPr>
        <w:pStyle w:val="elementtoproof"/>
        <w:rPr>
          <w:color w:val="000000"/>
          <w:sz w:val="24"/>
          <w:szCs w:val="24"/>
        </w:rPr>
      </w:pPr>
    </w:p>
    <w:p w14:paraId="56918E67" w14:textId="77777777" w:rsidR="00B246A2" w:rsidRDefault="00B246A2"/>
    <w:sectPr w:rsidR="00B2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w:charset w:val="00"/>
    <w:family w:val="roman"/>
    <w:pitch w:val="variable"/>
    <w:sig w:usb0="800000BF" w:usb1="4000004B"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A2"/>
    <w:rsid w:val="00B2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646A"/>
  <w15:chartTrackingRefBased/>
  <w15:docId w15:val="{2551AA0E-3FB1-4F2A-B23C-A6B33098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B246A2"/>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246A2"/>
    <w:rPr>
      <w:rFonts w:ascii="Calibri" w:hAnsi="Calibri" w:cs="Calibri"/>
      <w:b/>
      <w:bCs/>
      <w:sz w:val="27"/>
      <w:szCs w:val="27"/>
    </w:rPr>
  </w:style>
  <w:style w:type="character" w:styleId="Hyperlink">
    <w:name w:val="Hyperlink"/>
    <w:basedOn w:val="DefaultParagraphFont"/>
    <w:uiPriority w:val="99"/>
    <w:semiHidden/>
    <w:unhideWhenUsed/>
    <w:rsid w:val="00B246A2"/>
    <w:rPr>
      <w:color w:val="0000FF"/>
      <w:u w:val="single"/>
    </w:rPr>
  </w:style>
  <w:style w:type="paragraph" w:styleId="NormalWeb">
    <w:name w:val="Normal (Web)"/>
    <w:basedOn w:val="Normal"/>
    <w:uiPriority w:val="99"/>
    <w:semiHidden/>
    <w:unhideWhenUsed/>
    <w:rsid w:val="00B246A2"/>
    <w:pPr>
      <w:spacing w:before="100" w:beforeAutospacing="1" w:after="100" w:afterAutospacing="1" w:line="240" w:lineRule="auto"/>
    </w:pPr>
    <w:rPr>
      <w:rFonts w:ascii="Calibri" w:hAnsi="Calibri" w:cs="Calibri"/>
    </w:rPr>
  </w:style>
  <w:style w:type="paragraph" w:customStyle="1" w:styleId="xbill-caption">
    <w:name w:val="x_bill-caption"/>
    <w:basedOn w:val="Normal"/>
    <w:uiPriority w:val="99"/>
    <w:semiHidden/>
    <w:rsid w:val="00B246A2"/>
    <w:pPr>
      <w:spacing w:after="0" w:line="240" w:lineRule="auto"/>
    </w:pPr>
    <w:rPr>
      <w:rFonts w:ascii="Calibri" w:hAnsi="Calibri" w:cs="Calibri"/>
    </w:rPr>
  </w:style>
  <w:style w:type="paragraph" w:customStyle="1" w:styleId="elementtoproof">
    <w:name w:val="elementtoproof"/>
    <w:basedOn w:val="Normal"/>
    <w:uiPriority w:val="99"/>
    <w:semiHidden/>
    <w:rsid w:val="00B246A2"/>
    <w:pPr>
      <w:spacing w:after="0" w:line="240" w:lineRule="auto"/>
    </w:pPr>
    <w:rPr>
      <w:rFonts w:ascii="Calibri" w:hAnsi="Calibri" w:cs="Calibri"/>
    </w:rPr>
  </w:style>
  <w:style w:type="character" w:styleId="Strong">
    <w:name w:val="Strong"/>
    <w:basedOn w:val="DefaultParagraphFont"/>
    <w:uiPriority w:val="22"/>
    <w:qFormat/>
    <w:rsid w:val="00B2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81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islativenavigator.aj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Thielke</dc:creator>
  <cp:keywords/>
  <dc:description/>
  <cp:lastModifiedBy>Matt Thielke</cp:lastModifiedBy>
  <cp:revision>1</cp:revision>
  <dcterms:created xsi:type="dcterms:W3CDTF">2022-04-20T13:51:00Z</dcterms:created>
  <dcterms:modified xsi:type="dcterms:W3CDTF">2022-04-20T13:52:00Z</dcterms:modified>
</cp:coreProperties>
</file>